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64AB" w14:textId="77777777" w:rsidR="00CC2C57" w:rsidRDefault="00CC2C57">
      <w:pPr>
        <w:spacing w:line="360" w:lineRule="auto"/>
        <w:rPr>
          <w:sz w:val="22"/>
          <w:szCs w:val="22"/>
        </w:rPr>
      </w:pPr>
    </w:p>
    <w:p w14:paraId="2353BE61" w14:textId="404D3F67" w:rsidR="00CC2C57" w:rsidRDefault="00034C31">
      <w:pPr>
        <w:pStyle w:val="MMKopfzeile"/>
        <w:rPr>
          <w:color w:val="6E6B60"/>
        </w:rPr>
      </w:pPr>
      <w:r>
        <w:rPr>
          <w:color w:val="6E6B60"/>
        </w:rPr>
        <w:t xml:space="preserve">Schaan, </w:t>
      </w:r>
      <w:r>
        <w:rPr>
          <w:color w:val="6E6B60"/>
        </w:rPr>
        <w:fldChar w:fldCharType="begin"/>
      </w:r>
      <w:r>
        <w:rPr>
          <w:color w:val="6E6B60"/>
        </w:rPr>
        <w:instrText xml:space="preserve"> CREATEDATE \@"d.\ MMMM\ yyyy" </w:instrText>
      </w:r>
      <w:r>
        <w:rPr>
          <w:color w:val="6E6B60"/>
        </w:rPr>
        <w:fldChar w:fldCharType="separate"/>
      </w:r>
      <w:r>
        <w:rPr>
          <w:color w:val="6E6B60"/>
        </w:rPr>
        <w:t>1</w:t>
      </w:r>
      <w:r w:rsidR="0086369D">
        <w:rPr>
          <w:color w:val="6E6B60"/>
        </w:rPr>
        <w:t>7</w:t>
      </w:r>
      <w:r>
        <w:rPr>
          <w:color w:val="6E6B60"/>
        </w:rPr>
        <w:t>. Juni 2025</w:t>
      </w:r>
      <w:r>
        <w:rPr>
          <w:color w:val="6E6B60"/>
        </w:rPr>
        <w:fldChar w:fldCharType="end"/>
      </w:r>
    </w:p>
    <w:p w14:paraId="5EBB42F0" w14:textId="77777777" w:rsidR="00CC2C57" w:rsidRDefault="00034C31">
      <w:pPr>
        <w:pStyle w:val="MMKopfzeile"/>
        <w:rPr>
          <w:color w:val="6E6B60"/>
        </w:rPr>
      </w:pPr>
      <w:r>
        <w:rPr>
          <w:color w:val="6E6B60"/>
        </w:rPr>
        <w:t>Medienmitteilung zum aktuellen Positionspapier «Verkehr und Mobilität in den Alpen» von CIPRA International</w:t>
      </w:r>
    </w:p>
    <w:p w14:paraId="5103D7C3" w14:textId="4A47A330" w:rsidR="00CC2C57" w:rsidRPr="001050E6" w:rsidRDefault="00F774A3">
      <w:pPr>
        <w:pStyle w:val="MMTitel"/>
        <w:rPr>
          <w:bCs/>
          <w:color w:val="A2BF2F"/>
        </w:rPr>
      </w:pPr>
      <w:r w:rsidRPr="00F774A3">
        <w:rPr>
          <w:bCs/>
          <w:color w:val="A2BF2F"/>
        </w:rPr>
        <w:t>Smarte Mobilität in der Ferienzei</w:t>
      </w:r>
      <w:r>
        <w:rPr>
          <w:bCs/>
          <w:color w:val="A2BF2F"/>
        </w:rPr>
        <w:t>t</w:t>
      </w:r>
    </w:p>
    <w:p w14:paraId="47433990" w14:textId="0AA7C262" w:rsidR="00F85A1F" w:rsidRPr="00F774A3" w:rsidRDefault="00F85A1F">
      <w:pPr>
        <w:pStyle w:val="MMLead"/>
        <w:jc w:val="left"/>
      </w:pPr>
      <w:r>
        <w:t xml:space="preserve">Mit den Sommerferien beginnt auch die Stausaison im Alpenraum: </w:t>
      </w:r>
      <w:r w:rsidR="00F774A3">
        <w:t xml:space="preserve">Mit ihrem </w:t>
      </w:r>
      <w:r>
        <w:t xml:space="preserve">Positionspapier </w:t>
      </w:r>
      <w:r w:rsidRPr="00F85A1F">
        <w:t xml:space="preserve">«Verkehr und Mobilität in den Alpen» </w:t>
      </w:r>
      <w:r w:rsidR="00F774A3">
        <w:t xml:space="preserve">zeigt die CIPRA, wie </w:t>
      </w:r>
      <w:r w:rsidR="000D1FF4">
        <w:t xml:space="preserve">die </w:t>
      </w:r>
      <w:r w:rsidRPr="00F85A1F">
        <w:t xml:space="preserve">Mobilitätswende im </w:t>
      </w:r>
      <w:r w:rsidR="00CC3AF9">
        <w:t>Tourismus</w:t>
      </w:r>
      <w:r w:rsidRPr="00F85A1F">
        <w:t xml:space="preserve"> und darüber hinaus</w:t>
      </w:r>
      <w:r w:rsidR="00F774A3">
        <w:t xml:space="preserve"> </w:t>
      </w:r>
      <w:proofErr w:type="gramStart"/>
      <w:r w:rsidR="000D1FF4">
        <w:t>klappt</w:t>
      </w:r>
      <w:proofErr w:type="gramEnd"/>
      <w:r w:rsidRPr="00F85A1F">
        <w:t>.</w:t>
      </w:r>
      <w:r>
        <w:rPr>
          <w:color w:val="6E6B60"/>
        </w:rPr>
        <w:t xml:space="preserve"> </w:t>
      </w:r>
    </w:p>
    <w:p w14:paraId="4CDD1B34" w14:textId="0BEAF0BF" w:rsidR="0042106B" w:rsidRPr="0042106B" w:rsidRDefault="00F85A1F" w:rsidP="004B6B80">
      <w:pPr>
        <w:pStyle w:val="MMText"/>
      </w:pPr>
      <w:r w:rsidRPr="00F85A1F">
        <w:t>45 Kilometer</w:t>
      </w:r>
      <w:r w:rsidR="00CC3AF9">
        <w:t xml:space="preserve"> und mehrere Stunden lang steckten Reisende bereits am Pfingstwochenende</w:t>
      </w:r>
      <w:r w:rsidR="00CC3AF9" w:rsidRPr="00F85A1F">
        <w:t xml:space="preserve"> </w:t>
      </w:r>
      <w:r w:rsidRPr="00F85A1F">
        <w:t xml:space="preserve">auf der </w:t>
      </w:r>
      <w:r w:rsidR="00CC32FC">
        <w:t xml:space="preserve">österreichischen </w:t>
      </w:r>
      <w:r w:rsidRPr="00F85A1F">
        <w:t>Tauernautobahn</w:t>
      </w:r>
      <w:r>
        <w:t xml:space="preserve"> </w:t>
      </w:r>
      <w:r w:rsidR="00CC3AF9">
        <w:t xml:space="preserve">im Stau, </w:t>
      </w:r>
      <w:r w:rsidR="00F774A3">
        <w:t>vor dem Schweizer Gotthardtunnel staute es sich auf 20 Kilometern</w:t>
      </w:r>
      <w:r w:rsidR="00CC32FC">
        <w:t>.</w:t>
      </w:r>
      <w:r w:rsidR="00F774A3">
        <w:t xml:space="preserve"> </w:t>
      </w:r>
      <w:r w:rsidR="000D1FF4">
        <w:t>Bei</w:t>
      </w:r>
      <w:r w:rsidR="00F774A3">
        <w:t xml:space="preserve"> ihrer Suche nach Ausweichrouten verstopfen </w:t>
      </w:r>
      <w:r w:rsidR="000D1FF4">
        <w:t xml:space="preserve">Reisende </w:t>
      </w:r>
      <w:r w:rsidR="00CC32FC">
        <w:t xml:space="preserve">häufig </w:t>
      </w:r>
      <w:r w:rsidR="000D1FF4">
        <w:t>auch schmale Dorfstrassen</w:t>
      </w:r>
      <w:r w:rsidR="00CC32FC">
        <w:t xml:space="preserve"> in Alpentälern</w:t>
      </w:r>
      <w:r w:rsidR="00F774A3">
        <w:t>. D</w:t>
      </w:r>
      <w:r w:rsidR="000D1FF4">
        <w:t>och die</w:t>
      </w:r>
      <w:r w:rsidR="00CC3AF9">
        <w:t xml:space="preserve"> stärkste Reisezeit</w:t>
      </w:r>
      <w:r w:rsidR="00D747C2">
        <w:t xml:space="preserve"> steht mit den Sommerferien </w:t>
      </w:r>
      <w:r w:rsidR="000D1FF4">
        <w:t xml:space="preserve">erst </w:t>
      </w:r>
      <w:r w:rsidR="00D747C2">
        <w:t>bevor</w:t>
      </w:r>
      <w:r w:rsidR="00CC3AF9">
        <w:t xml:space="preserve">. </w:t>
      </w:r>
      <w:r w:rsidR="00D747C2">
        <w:t>Mehr Verkehr bringt auch mehr Lärm, CO2, Feinstaub</w:t>
      </w:r>
      <w:r w:rsidR="00CC32FC">
        <w:t>,</w:t>
      </w:r>
      <w:r w:rsidR="00D747C2">
        <w:t xml:space="preserve"> </w:t>
      </w:r>
      <w:r w:rsidR="00CC32FC">
        <w:t>weitere</w:t>
      </w:r>
      <w:r w:rsidR="00D747C2">
        <w:t xml:space="preserve"> Strassen und Parkplätze. </w:t>
      </w:r>
      <w:r w:rsidR="00D747C2">
        <w:rPr>
          <w:color w:val="000000"/>
        </w:rPr>
        <w:t xml:space="preserve">Das beeinträchtigt </w:t>
      </w:r>
      <w:r w:rsidR="00D747C2" w:rsidRPr="0074654D">
        <w:rPr>
          <w:color w:val="000000"/>
        </w:rPr>
        <w:t xml:space="preserve">die empfindlichen Ökosysteme der Alpen, das kulturelle Erbe und die Lebensqualität der </w:t>
      </w:r>
      <w:r w:rsidR="00D747C2">
        <w:rPr>
          <w:color w:val="000000"/>
        </w:rPr>
        <w:t xml:space="preserve">Menschen vor Ort. </w:t>
      </w:r>
      <w:r w:rsidR="0042106B" w:rsidRPr="002925F9">
        <w:rPr>
          <w:color w:val="000000"/>
        </w:rPr>
        <w:t>D</w:t>
      </w:r>
      <w:r w:rsidR="000D1FF4">
        <w:rPr>
          <w:color w:val="000000"/>
        </w:rPr>
        <w:t>er</w:t>
      </w:r>
      <w:r w:rsidR="0042106B" w:rsidRPr="002925F9">
        <w:rPr>
          <w:color w:val="000000"/>
        </w:rPr>
        <w:t xml:space="preserve"> </w:t>
      </w:r>
      <w:r w:rsidR="000D1FF4">
        <w:rPr>
          <w:color w:val="000000"/>
        </w:rPr>
        <w:t>Alpenraum</w:t>
      </w:r>
      <w:r w:rsidR="0042106B" w:rsidRPr="002925F9">
        <w:rPr>
          <w:color w:val="000000"/>
        </w:rPr>
        <w:t xml:space="preserve"> zieht jährlich mehr als 120 Millionen Touristen an, mit </w:t>
      </w:r>
      <w:r w:rsidR="00CC3AF9">
        <w:rPr>
          <w:color w:val="000000"/>
        </w:rPr>
        <w:t>über</w:t>
      </w:r>
      <w:r w:rsidR="0042106B" w:rsidRPr="002925F9">
        <w:rPr>
          <w:color w:val="000000"/>
        </w:rPr>
        <w:t xml:space="preserve"> 500 Millionen Übernachtungen</w:t>
      </w:r>
      <w:r w:rsidR="000D1FF4">
        <w:rPr>
          <w:color w:val="000000"/>
        </w:rPr>
        <w:t xml:space="preserve"> und </w:t>
      </w:r>
      <w:r w:rsidR="0042106B" w:rsidRPr="002925F9">
        <w:rPr>
          <w:color w:val="000000"/>
        </w:rPr>
        <w:t>etwa 60 Millionen Tagesausflüge</w:t>
      </w:r>
      <w:r w:rsidR="000D1FF4">
        <w:rPr>
          <w:color w:val="000000"/>
        </w:rPr>
        <w:t>n</w:t>
      </w:r>
      <w:r w:rsidR="0042106B" w:rsidRPr="002925F9">
        <w:rPr>
          <w:color w:val="000000"/>
        </w:rPr>
        <w:t xml:space="preserve">. </w:t>
      </w:r>
      <w:r w:rsidR="0042106B" w:rsidRPr="002925F9">
        <w:t xml:space="preserve">Eine Studie der Universität Bozen </w:t>
      </w:r>
      <w:r w:rsidR="000D1FF4">
        <w:t>zeigt</w:t>
      </w:r>
      <w:r w:rsidR="0042106B" w:rsidRPr="002925F9">
        <w:t xml:space="preserve">, dass 80 </w:t>
      </w:r>
      <w:r w:rsidR="0042106B">
        <w:t>Prozent</w:t>
      </w:r>
      <w:r w:rsidR="0042106B" w:rsidRPr="002925F9">
        <w:t xml:space="preserve"> der italienischen und deutschen </w:t>
      </w:r>
      <w:r w:rsidR="0042106B">
        <w:t>Reisenden mit dem Auto nach</w:t>
      </w:r>
      <w:r w:rsidR="0042106B" w:rsidRPr="002925F9">
        <w:t xml:space="preserve"> Südtirol </w:t>
      </w:r>
      <w:r w:rsidR="0042106B">
        <w:t>kommen</w:t>
      </w:r>
      <w:r w:rsidR="0042106B" w:rsidRPr="002925F9">
        <w:t xml:space="preserve">, nur </w:t>
      </w:r>
      <w:r w:rsidR="0042106B">
        <w:t>sieben Prozent reisen mit</w:t>
      </w:r>
      <w:r w:rsidR="0042106B" w:rsidRPr="002925F9">
        <w:t xml:space="preserve"> der Bahn. </w:t>
      </w:r>
      <w:r w:rsidR="0042106B">
        <w:t xml:space="preserve">Drei Viertel </w:t>
      </w:r>
      <w:r w:rsidR="0042106B" w:rsidRPr="0042106B">
        <w:t xml:space="preserve">der CO2-Emissionen </w:t>
      </w:r>
      <w:r w:rsidR="0042106B">
        <w:t>im</w:t>
      </w:r>
      <w:r w:rsidR="0042106B" w:rsidRPr="0042106B">
        <w:t xml:space="preserve"> Tourismus sind auf An- und Abreisen mit dem Auto oder </w:t>
      </w:r>
      <w:r w:rsidR="0042106B">
        <w:t xml:space="preserve">dem </w:t>
      </w:r>
      <w:r w:rsidR="0042106B" w:rsidRPr="0042106B">
        <w:t>Flugzeug zurückzuführen</w:t>
      </w:r>
      <w:r w:rsidR="00CC3AF9">
        <w:t>. Der</w:t>
      </w:r>
      <w:r w:rsidR="0042106B">
        <w:t xml:space="preserve"> Schweizer Organisation </w:t>
      </w:r>
      <w:hyperlink r:id="rId10" w:history="1">
        <w:proofErr w:type="gramStart"/>
        <w:r w:rsidR="0042106B" w:rsidRPr="00CC32FC">
          <w:rPr>
            <w:rStyle w:val="Hyperlink"/>
          </w:rPr>
          <w:t>Pro-Alps</w:t>
        </w:r>
        <w:proofErr w:type="gramEnd"/>
      </w:hyperlink>
      <w:r w:rsidR="0042106B">
        <w:t xml:space="preserve"> zufolge </w:t>
      </w:r>
      <w:r w:rsidR="0042106B" w:rsidRPr="00AF0760">
        <w:t xml:space="preserve">nutzen Alpenquerende </w:t>
      </w:r>
      <w:r w:rsidR="0042106B">
        <w:t>i</w:t>
      </w:r>
      <w:r w:rsidR="0042106B" w:rsidRPr="00AF0760">
        <w:t>n neun von zehn Fällen das Auto statt des öffentlichen Verkehrs. Rund drei Viertel aller Fahrten dienen dabei Freizeitzwecken</w:t>
      </w:r>
      <w:r w:rsidR="0042106B">
        <w:t>.</w:t>
      </w:r>
      <w:r w:rsidR="0042106B" w:rsidRPr="0042106B">
        <w:rPr>
          <w:color w:val="000000"/>
        </w:rPr>
        <w:t xml:space="preserve"> </w:t>
      </w:r>
      <w:r w:rsidR="0042106B" w:rsidRPr="002925F9">
        <w:rPr>
          <w:color w:val="000000"/>
        </w:rPr>
        <w:t xml:space="preserve">In den letzten Jahren hat </w:t>
      </w:r>
      <w:r w:rsidR="0042106B">
        <w:rPr>
          <w:color w:val="000000"/>
        </w:rPr>
        <w:t xml:space="preserve">auch </w:t>
      </w:r>
      <w:r w:rsidR="0042106B" w:rsidRPr="002925F9">
        <w:rPr>
          <w:color w:val="000000"/>
        </w:rPr>
        <w:t xml:space="preserve">die Zahl der </w:t>
      </w:r>
      <w:proofErr w:type="spellStart"/>
      <w:proofErr w:type="gramStart"/>
      <w:r w:rsidR="0042106B" w:rsidRPr="002925F9">
        <w:rPr>
          <w:color w:val="000000"/>
        </w:rPr>
        <w:t>Tourist</w:t>
      </w:r>
      <w:r w:rsidR="0042106B">
        <w:rPr>
          <w:color w:val="000000"/>
        </w:rPr>
        <w:t>:inn</w:t>
      </w:r>
      <w:r w:rsidR="0042106B" w:rsidRPr="002925F9">
        <w:rPr>
          <w:color w:val="000000"/>
        </w:rPr>
        <w:t>en</w:t>
      </w:r>
      <w:proofErr w:type="spellEnd"/>
      <w:proofErr w:type="gramEnd"/>
      <w:r w:rsidR="0042106B" w:rsidRPr="002925F9">
        <w:rPr>
          <w:color w:val="000000"/>
        </w:rPr>
        <w:t xml:space="preserve"> aus anderen Kontinenten, die Europa besuchen, deutlich zugenommen.</w:t>
      </w:r>
      <w:r w:rsidR="0042106B" w:rsidRPr="0042106B">
        <w:rPr>
          <w:color w:val="000000"/>
        </w:rPr>
        <w:t xml:space="preserve"> </w:t>
      </w:r>
    </w:p>
    <w:p w14:paraId="4DACC2A9" w14:textId="59696A5D" w:rsidR="00AF0760" w:rsidRPr="00077BB2" w:rsidRDefault="00AF0760" w:rsidP="004B6B80">
      <w:pPr>
        <w:pStyle w:val="MMText"/>
        <w:rPr>
          <w:b/>
          <w:bCs/>
        </w:rPr>
      </w:pPr>
    </w:p>
    <w:p w14:paraId="07C45A8E" w14:textId="3C538207" w:rsidR="0042106B" w:rsidRPr="00077BB2" w:rsidRDefault="0042106B" w:rsidP="004B6B80">
      <w:pPr>
        <w:pStyle w:val="MMText"/>
        <w:rPr>
          <w:b/>
          <w:bCs/>
        </w:rPr>
      </w:pPr>
      <w:r w:rsidRPr="00077BB2">
        <w:rPr>
          <w:b/>
          <w:bCs/>
        </w:rPr>
        <w:t>Vermeiden, verlagern, verbessern</w:t>
      </w:r>
    </w:p>
    <w:p w14:paraId="1B72BEEE" w14:textId="284D7CCF" w:rsidR="006B0D48" w:rsidRDefault="00296C21" w:rsidP="004B6B80">
      <w:pPr>
        <w:pStyle w:val="MMText"/>
        <w:rPr>
          <w:i/>
          <w:iCs/>
        </w:rPr>
      </w:pPr>
      <w:r>
        <w:t xml:space="preserve">Die CIPRA schlägt </w:t>
      </w:r>
      <w:r w:rsidR="0055131F">
        <w:t xml:space="preserve">daher </w:t>
      </w:r>
      <w:r>
        <w:t xml:space="preserve">in ihrem aktuellen Positionspapier </w:t>
      </w:r>
      <w:r w:rsidRPr="00296C21">
        <w:t xml:space="preserve">«Verkehr und Mobilität in den Alpen» </w:t>
      </w:r>
      <w:r>
        <w:t xml:space="preserve">vor, dass Reisedestinationen </w:t>
      </w:r>
      <w:r w:rsidR="000D1FF4">
        <w:t xml:space="preserve">keine Werbung in fernen Märkten betreiben, </w:t>
      </w:r>
      <w:r>
        <w:t xml:space="preserve">auf autofreundliche Werbung verzichten und auf nachhaltige Alternativen hinweisen. </w:t>
      </w:r>
      <w:r w:rsidR="00D747C2">
        <w:t>Ö</w:t>
      </w:r>
      <w:r>
        <w:t>ffentliche Verkehrsmittel und aktive Mobilität wie etwa Radfahren</w:t>
      </w:r>
      <w:r w:rsidR="00D747C2">
        <w:t xml:space="preserve"> sollen gefördert werden</w:t>
      </w:r>
      <w:r w:rsidR="00954C17">
        <w:t>. G</w:t>
      </w:r>
      <w:r>
        <w:t>anzheitliche Konzept</w:t>
      </w:r>
      <w:r w:rsidR="00954C17">
        <w:t>e</w:t>
      </w:r>
      <w:r>
        <w:t xml:space="preserve"> für nachhaltigen Tourismus</w:t>
      </w:r>
      <w:r w:rsidR="00954C17">
        <w:t xml:space="preserve"> </w:t>
      </w:r>
      <w:r w:rsidR="00D747C2">
        <w:t>könnten</w:t>
      </w:r>
      <w:r w:rsidR="00954C17">
        <w:t xml:space="preserve"> </w:t>
      </w:r>
      <w:r>
        <w:t>sich an Initiative</w:t>
      </w:r>
      <w:r w:rsidR="00CC32FC">
        <w:t>n wie den</w:t>
      </w:r>
      <w:r>
        <w:t xml:space="preserve"> «Bergsteigerdörfer</w:t>
      </w:r>
      <w:r w:rsidR="00CC32FC">
        <w:t>n</w:t>
      </w:r>
      <w:r>
        <w:t xml:space="preserve">» oder dem Netzwerk «Alpine Pearls» orientieren. </w:t>
      </w:r>
      <w:r w:rsidR="00954C17">
        <w:t>Dazu gehören auch effizientere</w:t>
      </w:r>
      <w:r w:rsidR="00D747C2">
        <w:t xml:space="preserve"> </w:t>
      </w:r>
      <w:r w:rsidR="00954C17">
        <w:t>öffentliche Verkehrssysteme</w:t>
      </w:r>
      <w:r w:rsidR="00D747C2">
        <w:t xml:space="preserve">, die </w:t>
      </w:r>
      <w:r w:rsidR="00954C17">
        <w:t xml:space="preserve">lokale Vermietung von E-Autos und attraktive Carsharing-Systeme sowie Anreize für Green Events. Erfolgreiche Vorzeigeprojekte der CIPRA wie </w:t>
      </w:r>
      <w:r w:rsidR="00D747C2">
        <w:t xml:space="preserve">etwa </w:t>
      </w:r>
      <w:r w:rsidR="00954C17">
        <w:t xml:space="preserve">«Youth </w:t>
      </w:r>
      <w:r w:rsidR="00954C17">
        <w:lastRenderedPageBreak/>
        <w:t>Alpine Interrail» weisen die Richtung.</w:t>
      </w:r>
      <w:r w:rsidR="00D747C2">
        <w:t xml:space="preserve"> </w:t>
      </w:r>
      <w:r w:rsidR="006B0D48">
        <w:t xml:space="preserve">In ihrem </w:t>
      </w:r>
      <w:r w:rsidR="00D747C2">
        <w:t>neuen, 40 Seiten umfassenden</w:t>
      </w:r>
      <w:r w:rsidR="006B0D48">
        <w:t xml:space="preserve"> Positionspapier </w:t>
      </w:r>
      <w:r w:rsidR="000D1FF4">
        <w:t xml:space="preserve">skizziert </w:t>
      </w:r>
      <w:r w:rsidR="006B0D48">
        <w:t xml:space="preserve">die CIPRA eine nachhaltige Mobilität im Alpenraum mit möglichst geringen negativen Auswirkungen des Verkehrs auf Umwelt und Menschen. </w:t>
      </w:r>
      <w:r w:rsidR="00D747C2">
        <w:t xml:space="preserve">Neben dem Reiseverkehr geht das Papier auch auf </w:t>
      </w:r>
      <w:proofErr w:type="spellStart"/>
      <w:proofErr w:type="gramStart"/>
      <w:r w:rsidR="00954C17">
        <w:t>Pendler:innenverkehr</w:t>
      </w:r>
      <w:proofErr w:type="spellEnd"/>
      <w:proofErr w:type="gramEnd"/>
      <w:r w:rsidR="00954C17">
        <w:t xml:space="preserve">, Fernverkehr </w:t>
      </w:r>
      <w:r w:rsidR="00D747C2">
        <w:t>und</w:t>
      </w:r>
      <w:r w:rsidR="00954C17">
        <w:t xml:space="preserve"> Güterverkehr</w:t>
      </w:r>
      <w:r w:rsidR="00D747C2">
        <w:t xml:space="preserve"> ein –</w:t>
      </w:r>
      <w:r w:rsidR="00954C17">
        <w:t xml:space="preserve"> </w:t>
      </w:r>
      <w:r w:rsidR="006B0D48">
        <w:t xml:space="preserve">ergänzt mit Fakten, </w:t>
      </w:r>
      <w:r w:rsidR="000D1FF4">
        <w:t xml:space="preserve">konkreten Massnahmen </w:t>
      </w:r>
      <w:r w:rsidR="006B0D48">
        <w:t xml:space="preserve">und </w:t>
      </w:r>
      <w:r w:rsidR="00D747C2">
        <w:t>g</w:t>
      </w:r>
      <w:r w:rsidR="006B0D48">
        <w:t>uten Beispielen. Kaspar Schuler, Geschäftsführer von CIPRA International, meint: «Die Alpen brauchen eine echte Verkehrswende. Es reicht nicht, nur Motoren zu elektrifizieren – wir müssen Mobilität grundsätzlich neu denken: weniger Verkehr</w:t>
      </w:r>
      <w:r w:rsidR="00455DFA">
        <w:t>skilometer</w:t>
      </w:r>
      <w:r w:rsidR="006B0D48">
        <w:t>, mehr Lebensqualität. Unser Positionspapier zeigt, wie das gelingen kann – gemeinsam, grenzüber</w:t>
      </w:r>
      <w:r w:rsidR="00455DFA">
        <w:t xml:space="preserve">greifend, voll echter Begegnungen mit </w:t>
      </w:r>
      <w:r w:rsidR="006B0D48">
        <w:t>Natur</w:t>
      </w:r>
      <w:r w:rsidR="00D747C2">
        <w:t xml:space="preserve"> und Mensch</w:t>
      </w:r>
      <w:r w:rsidR="000D1FF4">
        <w:t xml:space="preserve">. </w:t>
      </w:r>
      <w:r w:rsidR="000D1FF4" w:rsidRPr="000D1FF4">
        <w:t xml:space="preserve">Feriengefühle und Erholung sind so von Beginn weg </w:t>
      </w:r>
      <w:r w:rsidR="000D1FF4">
        <w:t>mit dabei</w:t>
      </w:r>
      <w:r w:rsidR="000D1FF4" w:rsidRPr="000D1FF4">
        <w:t>.</w:t>
      </w:r>
      <w:r w:rsidR="006B0D48">
        <w:t xml:space="preserve">» </w:t>
      </w:r>
    </w:p>
    <w:p w14:paraId="7763EE74" w14:textId="77777777" w:rsidR="00F31B6F" w:rsidRDefault="00F31B6F" w:rsidP="004B6B80">
      <w:pPr>
        <w:pStyle w:val="MMText"/>
      </w:pPr>
    </w:p>
    <w:p w14:paraId="63C8B423" w14:textId="5F5FE596" w:rsidR="00CC32FC" w:rsidRDefault="00077BB2" w:rsidP="004B6B80">
      <w:pPr>
        <w:pStyle w:val="MMText"/>
        <w:rPr>
          <w:b/>
          <w:bCs/>
        </w:rPr>
      </w:pPr>
      <w:r w:rsidRPr="00077BB2">
        <w:rPr>
          <w:b/>
          <w:bCs/>
        </w:rPr>
        <w:t>Positionspapier «Verkehr und Mobilität in den Alpen» zum Download:</w:t>
      </w:r>
      <w:r w:rsidRPr="00077BB2">
        <w:rPr>
          <w:b/>
          <w:bCs/>
        </w:rPr>
        <w:br/>
      </w:r>
      <w:hyperlink r:id="rId11" w:history="1">
        <w:r w:rsidRPr="00077BB2">
          <w:rPr>
            <w:rStyle w:val="Hyperlink"/>
            <w:b/>
            <w:bCs/>
          </w:rPr>
          <w:t>www.cipra.org/de/positionen/verkehr-und-mobilitaet-in-den-alpen</w:t>
        </w:r>
      </w:hyperlink>
    </w:p>
    <w:p w14:paraId="6D224AB6" w14:textId="77777777" w:rsidR="00077BB2" w:rsidRDefault="00077BB2" w:rsidP="004B6B80">
      <w:pPr>
        <w:pStyle w:val="MMText"/>
      </w:pPr>
    </w:p>
    <w:p w14:paraId="4EBD323D" w14:textId="77777777" w:rsidR="00CC2C57" w:rsidRDefault="00034C31" w:rsidP="004B6B80">
      <w:pPr>
        <w:pStyle w:val="MMFusszeile"/>
        <w:rPr>
          <w:u w:val="single"/>
        </w:rPr>
      </w:pPr>
      <w:r>
        <w:t xml:space="preserve">Diese Mitteilung und druckfähige Pressebilder stehen zum Download bereit unter: </w:t>
      </w:r>
      <w:hyperlink r:id="rId12">
        <w:r>
          <w:rPr>
            <w:u w:val="single"/>
          </w:rPr>
          <w:t>www.cipra.org/de/medienmitteilungen</w:t>
        </w:r>
      </w:hyperlink>
      <w:r>
        <w:rPr>
          <w:u w:val="single"/>
        </w:rPr>
        <w:t xml:space="preserve">  </w:t>
      </w:r>
    </w:p>
    <w:p w14:paraId="2B1D901D" w14:textId="77777777" w:rsidR="00CE46A3" w:rsidRDefault="00CE46A3" w:rsidP="004B6B80">
      <w:pPr>
        <w:pStyle w:val="MMFusszeile"/>
      </w:pPr>
    </w:p>
    <w:p w14:paraId="4B3D30C5" w14:textId="77777777" w:rsidR="00CC2C57" w:rsidRDefault="00034C31" w:rsidP="004B6B80">
      <w:pPr>
        <w:pStyle w:val="MMFusszeile"/>
      </w:pPr>
      <w:r>
        <w:t>Rückfragen sind zu richten an:</w:t>
      </w:r>
    </w:p>
    <w:p w14:paraId="5101D261" w14:textId="098785FF" w:rsidR="00CC2C57" w:rsidRDefault="00034C31" w:rsidP="004B6B80">
      <w:pPr>
        <w:pStyle w:val="MMFusszeile"/>
      </w:pPr>
      <w:r w:rsidRPr="001050E6">
        <w:t>Kaspar Schuler</w:t>
      </w:r>
      <w:r w:rsidR="00CE46A3" w:rsidRPr="001050E6">
        <w:t xml:space="preserve">, </w:t>
      </w:r>
      <w:hyperlink r:id="rId13" w:history="1">
        <w:r w:rsidR="00CE46A3" w:rsidRPr="001050E6">
          <w:rPr>
            <w:rStyle w:val="Hyperlink"/>
          </w:rPr>
          <w:t>kaspar.schuler@cipra.org</w:t>
        </w:r>
      </w:hyperlink>
    </w:p>
    <w:p w14:paraId="4DF0A7C2" w14:textId="5D7654D8" w:rsidR="00CC2C57" w:rsidRPr="00F31B6F" w:rsidRDefault="00034C31" w:rsidP="004B6B80">
      <w:pPr>
        <w:pStyle w:val="MMFusszeile"/>
        <w:rPr>
          <w:u w:val="single"/>
          <w:lang w:val="en-GB"/>
        </w:rPr>
      </w:pPr>
      <w:r w:rsidRPr="00F31B6F">
        <w:rPr>
          <w:lang w:val="en-GB"/>
        </w:rPr>
        <w:t>Michael Gams,</w:t>
      </w:r>
      <w:r w:rsidR="00F31B6F" w:rsidRPr="00F31B6F">
        <w:rPr>
          <w:lang w:val="en-GB"/>
        </w:rPr>
        <w:t xml:space="preserve"> </w:t>
      </w:r>
      <w:hyperlink r:id="rId14" w:history="1">
        <w:r w:rsidR="00CC32FC" w:rsidRPr="00F31B6F">
          <w:rPr>
            <w:rStyle w:val="Hyperlink"/>
            <w:lang w:val="en-GB"/>
          </w:rPr>
          <w:t>michael.gams@cipra.org</w:t>
        </w:r>
      </w:hyperlink>
    </w:p>
    <w:p w14:paraId="2460931F" w14:textId="77777777" w:rsidR="00CC2C57" w:rsidRPr="00F31B6F" w:rsidRDefault="00CC2C57" w:rsidP="004B6B80">
      <w:pPr>
        <w:pStyle w:val="MMFusszeile"/>
        <w:rPr>
          <w:lang w:val="en-GB"/>
        </w:rPr>
      </w:pPr>
    </w:p>
    <w:p w14:paraId="27F8D757" w14:textId="77777777" w:rsidR="00CC2C57" w:rsidRDefault="00034C31">
      <w:pPr>
        <w:shd w:val="clear" w:color="auto" w:fill="C0BDB4"/>
        <w:spacing w:line="280" w:lineRule="atLeast"/>
        <w:rPr>
          <w:b/>
          <w:sz w:val="20"/>
          <w:szCs w:val="20"/>
          <w:lang w:val="de-DE"/>
        </w:rPr>
      </w:pPr>
      <w:r>
        <w:rPr>
          <w:b/>
          <w:sz w:val="20"/>
          <w:szCs w:val="20"/>
          <w:lang w:val="de-DE"/>
        </w:rPr>
        <w:t xml:space="preserve">CIPRA – für ein gutes Leben in den Alpen </w:t>
      </w:r>
    </w:p>
    <w:p w14:paraId="1069FE99" w14:textId="77777777" w:rsidR="00CC2C57" w:rsidRDefault="00034C31">
      <w:pPr>
        <w:shd w:val="clear" w:color="auto" w:fill="C0BDB4"/>
        <w:spacing w:line="280" w:lineRule="atLeast"/>
        <w:rPr>
          <w:sz w:val="20"/>
          <w:szCs w:val="20"/>
        </w:rPr>
      </w:pPr>
      <w:r>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 Zeichen inkl. Leerzeichen)</w:t>
      </w:r>
    </w:p>
    <w:p w14:paraId="4D58ECD4" w14:textId="77777777" w:rsidR="00CC2C57" w:rsidRDefault="00034C31">
      <w:pPr>
        <w:shd w:val="clear" w:color="auto" w:fill="C0BDB4"/>
        <w:spacing w:after="120" w:line="280" w:lineRule="atLeast"/>
      </w:pPr>
      <w:hyperlink r:id="rId15">
        <w:r>
          <w:rPr>
            <w:rStyle w:val="Hyperlink"/>
            <w:color w:val="auto"/>
            <w:sz w:val="20"/>
            <w:szCs w:val="20"/>
          </w:rPr>
          <w:t>www.cipra.org</w:t>
        </w:r>
      </w:hyperlink>
    </w:p>
    <w:sectPr w:rsidR="00CC2C57">
      <w:headerReference w:type="even" r:id="rId16"/>
      <w:headerReference w:type="default" r:id="rId17"/>
      <w:footerReference w:type="even" r:id="rId18"/>
      <w:footerReference w:type="default" r:id="rId19"/>
      <w:headerReference w:type="first" r:id="rId20"/>
      <w:footerReference w:type="first" r:id="rId21"/>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C16F" w14:textId="77777777" w:rsidR="00267A7C" w:rsidRDefault="00267A7C">
      <w:r>
        <w:separator/>
      </w:r>
    </w:p>
  </w:endnote>
  <w:endnote w:type="continuationSeparator" w:id="0">
    <w:p w14:paraId="6FDCE8C3" w14:textId="77777777" w:rsidR="00267A7C" w:rsidRDefault="0026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TStd-Lt">
    <w:altName w:val="Malgun Gothic"/>
    <w:panose1 w:val="020B0403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0922" w14:textId="733A0BB4" w:rsidR="00CC2C57" w:rsidRDefault="00455DFA">
    <w:pPr>
      <w:ind w:firstLine="360"/>
    </w:pPr>
    <w:r>
      <w:rPr>
        <w:noProof/>
      </w:rPr>
      <mc:AlternateContent>
        <mc:Choice Requires="wps">
          <w:drawing>
            <wp:anchor distT="0" distB="0" distL="0" distR="0" simplePos="0" relativeHeight="251658240" behindDoc="0" locked="0" layoutInCell="1" allowOverlap="1" wp14:anchorId="28254D8E" wp14:editId="043EAB30">
              <wp:simplePos x="0" y="0"/>
              <wp:positionH relativeFrom="margin">
                <wp:posOffset>0</wp:posOffset>
              </wp:positionH>
              <wp:positionV relativeFrom="paragraph">
                <wp:posOffset>635</wp:posOffset>
              </wp:positionV>
              <wp:extent cx="14605" cy="14605"/>
              <wp:effectExtent l="0" t="0" r="0" b="0"/>
              <wp:wrapSquare wrapText="bothSides"/>
              <wp:docPr id="50568000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58C20338" w14:textId="77777777" w:rsidR="00CC2C57" w:rsidRDefault="00034C31">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8254D8E" id="_x0000_t202" coordsize="21600,21600" o:spt="202" path="m,l,21600r21600,l21600,xe">
              <v:stroke joinstyle="miter"/>
              <v:path gradientshapeok="t" o:connecttype="rect"/>
            </v:shapetype>
            <v:shape id="Textfeld 1" o:spid="_x0000_s1026" type="#_x0000_t202" style="position:absolute;left:0;text-align:left;margin-left:0;margin-top:.05pt;width:1.15pt;height:1.1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58C20338" w14:textId="77777777" w:rsidR="00CC2C57" w:rsidRDefault="00034C31">
                    <w:r>
                      <w:fldChar w:fldCharType="begin"/>
                    </w:r>
                    <w:r>
                      <w:instrText xml:space="preserve"> PAGE </w:instrText>
                    </w:r>
                    <w:r>
                      <w:fldChar w:fldCharType="separate"/>
                    </w:r>
                    <w:r>
                      <w:t>0</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2FBD" w14:textId="77777777" w:rsidR="00CC2C57" w:rsidRDefault="00CC2C57">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EDD3" w14:textId="77777777" w:rsidR="00CC2C57" w:rsidRDefault="00034C31">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CIPRA </w:t>
    </w:r>
    <w:proofErr w:type="gramStart"/>
    <w:r>
      <w:rPr>
        <w:rFonts w:ascii="HelveticaNeueLTStd-Lt" w:hAnsi="HelveticaNeueLTStd-Lt" w:cs="HelveticaNeueLTStd-Lt"/>
        <w:color w:val="65653F"/>
        <w:spacing w:val="6"/>
        <w:sz w:val="16"/>
        <w:szCs w:val="16"/>
        <w:lang w:val="de-LI"/>
      </w:rPr>
      <w:t>International  ·</w:t>
    </w:r>
    <w:proofErr w:type="gramEnd"/>
    <w:r>
      <w:rPr>
        <w:rFonts w:ascii="HelveticaNeueLTStd-Lt" w:hAnsi="HelveticaNeueLTStd-Lt" w:cs="HelveticaNeueLTStd-Lt"/>
        <w:color w:val="65653F"/>
        <w:spacing w:val="6"/>
        <w:sz w:val="16"/>
        <w:szCs w:val="16"/>
        <w:lang w:val="de-LI"/>
      </w:rPr>
      <w:t xml:space="preserve">  Internationale Alpenschutzkommission</w:t>
    </w:r>
  </w:p>
  <w:p w14:paraId="46F86223" w14:textId="77777777" w:rsidR="00CC2C57" w:rsidRDefault="00034C31">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6596" w14:textId="77777777" w:rsidR="00267A7C" w:rsidRDefault="00267A7C">
      <w:r>
        <w:separator/>
      </w:r>
    </w:p>
  </w:footnote>
  <w:footnote w:type="continuationSeparator" w:id="0">
    <w:p w14:paraId="5A7D0659" w14:textId="77777777" w:rsidR="00267A7C" w:rsidRDefault="0026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A0DE" w14:textId="77777777" w:rsidR="00CC2C57" w:rsidRDefault="00CC2C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9EFA" w14:textId="77777777" w:rsidR="00CC2C57" w:rsidRDefault="00034C31">
    <w:r>
      <w:rPr>
        <w:noProof/>
      </w:rPr>
      <w:drawing>
        <wp:anchor distT="0" distB="0" distL="0" distR="0" simplePos="0" relativeHeight="4" behindDoc="1" locked="0" layoutInCell="0" allowOverlap="1" wp14:anchorId="192682EA" wp14:editId="7579175B">
          <wp:simplePos x="0" y="0"/>
          <wp:positionH relativeFrom="page">
            <wp:posOffset>0</wp:posOffset>
          </wp:positionH>
          <wp:positionV relativeFrom="page">
            <wp:posOffset>0</wp:posOffset>
          </wp:positionV>
          <wp:extent cx="2524760" cy="1259840"/>
          <wp:effectExtent l="0" t="0" r="0" b="0"/>
          <wp:wrapNone/>
          <wp:docPr id="1"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418C" w14:textId="77777777" w:rsidR="00CC2C57" w:rsidRDefault="00034C31">
    <w:r>
      <w:rPr>
        <w:noProof/>
      </w:rPr>
      <w:drawing>
        <wp:anchor distT="0" distB="0" distL="0" distR="0" simplePos="0" relativeHeight="2" behindDoc="1" locked="0" layoutInCell="0" allowOverlap="1" wp14:anchorId="7F8CD714" wp14:editId="59241838">
          <wp:simplePos x="0" y="0"/>
          <wp:positionH relativeFrom="page">
            <wp:posOffset>0</wp:posOffset>
          </wp:positionH>
          <wp:positionV relativeFrom="page">
            <wp:posOffset>0</wp:posOffset>
          </wp:positionV>
          <wp:extent cx="2524760" cy="1259840"/>
          <wp:effectExtent l="0" t="0" r="0" b="0"/>
          <wp:wrapNone/>
          <wp:docPr id="2"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descr="CIPRA-BP-word-Kopf-DE.png"/>
                  <pic:cNvPicPr>
                    <a:picLocks noChangeAspect="1" noChangeArrowheads="1"/>
                  </pic:cNvPicPr>
                </pic:nvPicPr>
                <pic:blipFill>
                  <a:blip r:embed="rId1"/>
                  <a:stretch>
                    <a:fillRect/>
                  </a:stretch>
                </pic:blipFill>
                <pic:spPr bwMode="auto">
                  <a:xfrm>
                    <a:off x="0" y="0"/>
                    <a:ext cx="2524760" cy="12598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57"/>
    <w:rsid w:val="00034C31"/>
    <w:rsid w:val="00037130"/>
    <w:rsid w:val="00077BB2"/>
    <w:rsid w:val="000D1FF4"/>
    <w:rsid w:val="000D4927"/>
    <w:rsid w:val="000F5CE5"/>
    <w:rsid w:val="001050E6"/>
    <w:rsid w:val="00267A7C"/>
    <w:rsid w:val="00296C21"/>
    <w:rsid w:val="002C0AB2"/>
    <w:rsid w:val="002C2C75"/>
    <w:rsid w:val="0042106B"/>
    <w:rsid w:val="00435F43"/>
    <w:rsid w:val="00455DFA"/>
    <w:rsid w:val="004908B3"/>
    <w:rsid w:val="004B6B80"/>
    <w:rsid w:val="004F07FC"/>
    <w:rsid w:val="004F5DF2"/>
    <w:rsid w:val="00526CC6"/>
    <w:rsid w:val="0055131F"/>
    <w:rsid w:val="00670287"/>
    <w:rsid w:val="006B0D48"/>
    <w:rsid w:val="0086369D"/>
    <w:rsid w:val="00954C17"/>
    <w:rsid w:val="009A52E0"/>
    <w:rsid w:val="00A574CC"/>
    <w:rsid w:val="00AF0760"/>
    <w:rsid w:val="00C1645D"/>
    <w:rsid w:val="00CC2C57"/>
    <w:rsid w:val="00CC32FC"/>
    <w:rsid w:val="00CC3AF9"/>
    <w:rsid w:val="00CE46A3"/>
    <w:rsid w:val="00D747C2"/>
    <w:rsid w:val="00E67730"/>
    <w:rsid w:val="00F04E01"/>
    <w:rsid w:val="00F31B6F"/>
    <w:rsid w:val="00F774A3"/>
    <w:rsid w:val="00F85A1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9646"/>
  <w15:docId w15:val="{7E295827-2FE6-4E19-83DD-FACCC7A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basedOn w:val="Standard"/>
    <w:next w:val="Standard"/>
    <w:link w:val="berschrift1Zchn"/>
    <w:autoRedefine/>
    <w:qFormat/>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A81892"/>
    <w:rPr>
      <w:rFonts w:ascii="Arial" w:eastAsiaTheme="majorEastAsia" w:hAnsi="Arial" w:cstheme="majorBidi"/>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styleId="Hyperlink">
    <w:name w:val="Hyperlink"/>
    <w:basedOn w:val="Absatz-Standardschriftart"/>
    <w:uiPriority w:val="99"/>
    <w:rsid w:val="00FD7AB6"/>
    <w:rPr>
      <w:color w:val="0000FF" w:themeColor="hyperlink"/>
      <w:u w:val="single"/>
    </w:rPr>
  </w:style>
  <w:style w:type="character" w:customStyle="1" w:styleId="FunotentextZchn">
    <w:name w:val="Fußnotentext Zchn"/>
    <w:basedOn w:val="Absatz-Standardschriftart"/>
    <w:link w:val="Funotentext"/>
    <w:uiPriority w:val="99"/>
    <w:qFormat/>
    <w:rsid w:val="00106E88"/>
    <w:rPr>
      <w:rFonts w:ascii="Arial" w:eastAsiaTheme="minorHAnsi" w:hAnsi="Arial" w:cstheme="minorBidi"/>
      <w:sz w:val="16"/>
      <w:lang w:val="de-AT" w:eastAsia="en-US"/>
    </w:rPr>
  </w:style>
  <w:style w:type="character" w:styleId="Funotenzeichen">
    <w:name w:val="footnote reference"/>
    <w:uiPriority w:val="99"/>
    <w:rPr>
      <w:vertAlign w:val="superscript"/>
    </w:rPr>
  </w:style>
  <w:style w:type="character" w:styleId="Kommentarzeichen">
    <w:name w:val="annotation reference"/>
    <w:basedOn w:val="Absatz-Standardschriftart"/>
    <w:semiHidden/>
    <w:unhideWhenUsed/>
    <w:qFormat/>
    <w:rsid w:val="005E3930"/>
    <w:rPr>
      <w:sz w:val="16"/>
      <w:szCs w:val="16"/>
    </w:rPr>
  </w:style>
  <w:style w:type="character" w:customStyle="1" w:styleId="KommentartextZchn">
    <w:name w:val="Kommentartext Zchn"/>
    <w:basedOn w:val="Absatz-Standardschriftart"/>
    <w:link w:val="Kommentartext"/>
    <w:qFormat/>
    <w:rsid w:val="005E3930"/>
    <w:rPr>
      <w:rFonts w:ascii="Arial" w:eastAsia="Times New Roman" w:hAnsi="Arial" w:cs="Arial"/>
      <w:sz w:val="20"/>
      <w:szCs w:val="20"/>
      <w:lang w:val="de-CH"/>
    </w:rPr>
  </w:style>
  <w:style w:type="character" w:customStyle="1" w:styleId="KommentarthemaZchn">
    <w:name w:val="Kommentarthema Zchn"/>
    <w:basedOn w:val="KommentartextZchn"/>
    <w:link w:val="Kommentarthema"/>
    <w:semiHidden/>
    <w:qFormat/>
    <w:rsid w:val="005E3930"/>
    <w:rPr>
      <w:rFonts w:ascii="Arial" w:eastAsia="Times New Roman" w:hAnsi="Arial" w:cs="Arial"/>
      <w:b/>
      <w:bCs/>
      <w:sz w:val="20"/>
      <w:szCs w:val="20"/>
      <w:lang w:val="de-CH"/>
    </w:rPr>
  </w:style>
  <w:style w:type="character" w:styleId="NichtaufgelsteErwhnung">
    <w:name w:val="Unresolved Mention"/>
    <w:basedOn w:val="Absatz-Standardschriftart"/>
    <w:uiPriority w:val="99"/>
    <w:semiHidden/>
    <w:unhideWhenUsed/>
    <w:qFormat/>
    <w:rsid w:val="00427AD1"/>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Fuzeile">
    <w:name w:val="Kopf-/Fußzeile"/>
    <w:basedOn w:val="Standard"/>
    <w:qFormat/>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paragraph" w:customStyle="1" w:styleId="MMTitel">
    <w:name w:val="MM Titel"/>
    <w:basedOn w:val="Standard"/>
    <w:next w:val="MMLead"/>
    <w:autoRedefine/>
    <w:qFormat/>
    <w:rsid w:val="00E75EB2"/>
    <w:pPr>
      <w:spacing w:before="120" w:after="120" w:line="360" w:lineRule="auto"/>
    </w:pPr>
    <w:rPr>
      <w:b/>
      <w:sz w:val="28"/>
      <w:szCs w:val="28"/>
    </w:rPr>
  </w:style>
  <w:style w:type="paragraph" w:customStyle="1" w:styleId="MMLead">
    <w:name w:val="MM Lead"/>
    <w:basedOn w:val="Standard"/>
    <w:next w:val="MMText"/>
    <w:autoRedefine/>
    <w:qFormat/>
    <w:rsid w:val="00E75EB2"/>
    <w:pPr>
      <w:spacing w:before="120" w:after="120" w:line="360" w:lineRule="auto"/>
      <w:jc w:val="both"/>
    </w:pPr>
    <w:rPr>
      <w:b/>
      <w:sz w:val="22"/>
      <w:szCs w:val="22"/>
    </w:rPr>
  </w:style>
  <w:style w:type="paragraph" w:customStyle="1" w:styleId="MMText">
    <w:name w:val="MM Text"/>
    <w:basedOn w:val="Standard"/>
    <w:autoRedefine/>
    <w:qFormat/>
    <w:rsid w:val="004B6B80"/>
    <w:pPr>
      <w:spacing w:before="60" w:after="60" w:line="360" w:lineRule="auto"/>
      <w:contextualSpacing/>
    </w:pPr>
    <w:rPr>
      <w:sz w:val="22"/>
      <w:szCs w:val="22"/>
    </w:rPr>
  </w:style>
  <w:style w:type="paragraph" w:customStyle="1" w:styleId="MMZwischentitel">
    <w:name w:val="MM Zwischentitel"/>
    <w:basedOn w:val="MMText"/>
    <w:next w:val="MMText"/>
    <w:autoRedefine/>
    <w:qFormat/>
    <w:rsid w:val="00E75EB2"/>
    <w:pPr>
      <w:spacing w:before="240"/>
    </w:pPr>
    <w:rPr>
      <w:b/>
    </w:rPr>
  </w:style>
  <w:style w:type="paragraph" w:customStyle="1" w:styleId="MMFusszeile">
    <w:name w:val="MM Fusszeile"/>
    <w:basedOn w:val="MMText"/>
    <w:autoRedefine/>
    <w:qFormat/>
    <w:rsid w:val="00E75EB2"/>
    <w:pPr>
      <w:spacing w:line="240" w:lineRule="auto"/>
    </w:pPr>
    <w:rPr>
      <w:sz w:val="20"/>
      <w:szCs w:val="20"/>
    </w:rPr>
  </w:style>
  <w:style w:type="paragraph" w:customStyle="1" w:styleId="MMSperrfrist">
    <w:name w:val="MM Sperrfrist"/>
    <w:basedOn w:val="Standard"/>
    <w:next w:val="MMTitel"/>
    <w:autoRedefine/>
    <w:qFormat/>
    <w:rsid w:val="00E75EB2"/>
    <w:pPr>
      <w:spacing w:before="120" w:after="120" w:line="360" w:lineRule="auto"/>
    </w:pPr>
    <w:rPr>
      <w:b/>
      <w:color w:val="FF0000"/>
      <w:szCs w:val="22"/>
    </w:rPr>
  </w:style>
  <w:style w:type="paragraph" w:customStyle="1" w:styleId="MMKopfzeile">
    <w:name w:val="MM Kopfzeile"/>
    <w:basedOn w:val="Standard"/>
    <w:autoRedefine/>
    <w:qFormat/>
    <w:rsid w:val="00E75EB2"/>
    <w:pPr>
      <w:spacing w:before="120" w:after="120" w:line="360" w:lineRule="auto"/>
    </w:pPr>
    <w:rPr>
      <w:sz w:val="22"/>
      <w:szCs w:val="22"/>
    </w:rPr>
  </w:style>
  <w:style w:type="paragraph" w:customStyle="1" w:styleId="MMHyperlink">
    <w:name w:val="MM Hyperlink"/>
    <w:basedOn w:val="MMFusszeile"/>
    <w:next w:val="MMFusszeile"/>
    <w:autoRedefine/>
    <w:qFormat/>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Listenabsatz">
    <w:name w:val="List Paragraph"/>
    <w:basedOn w:val="Standard"/>
    <w:uiPriority w:val="34"/>
    <w:qFormat/>
    <w:rsid w:val="00106E88"/>
    <w:pPr>
      <w:spacing w:after="120" w:line="280" w:lineRule="atLeast"/>
      <w:ind w:left="720"/>
      <w:contextualSpacing/>
    </w:pPr>
    <w:rPr>
      <w:rFonts w:eastAsiaTheme="minorHAnsi" w:cstheme="minorBidi"/>
      <w:sz w:val="22"/>
      <w:lang w:val="de-LI" w:eastAsia="en-US"/>
    </w:rPr>
  </w:style>
  <w:style w:type="paragraph" w:styleId="Funotentext">
    <w:name w:val="footnote text"/>
    <w:basedOn w:val="Standard"/>
    <w:link w:val="FunotentextZchn"/>
    <w:uiPriority w:val="99"/>
    <w:unhideWhenUsed/>
    <w:rsid w:val="00106E88"/>
    <w:pPr>
      <w:spacing w:before="120" w:after="40"/>
      <w:jc w:val="both"/>
    </w:pPr>
    <w:rPr>
      <w:rFonts w:eastAsiaTheme="minorHAnsi" w:cstheme="minorBidi"/>
      <w:sz w:val="16"/>
      <w:lang w:val="de-AT" w:eastAsia="en-US"/>
    </w:rPr>
  </w:style>
  <w:style w:type="paragraph" w:styleId="Kommentartext">
    <w:name w:val="annotation text"/>
    <w:basedOn w:val="Standard"/>
    <w:link w:val="KommentartextZchn"/>
    <w:unhideWhenUsed/>
    <w:rsid w:val="005E3930"/>
    <w:rPr>
      <w:sz w:val="20"/>
      <w:szCs w:val="20"/>
    </w:rPr>
  </w:style>
  <w:style w:type="paragraph" w:styleId="Kommentarthema">
    <w:name w:val="annotation subject"/>
    <w:basedOn w:val="Kommentartext"/>
    <w:next w:val="Kommentartext"/>
    <w:link w:val="KommentarthemaZchn"/>
    <w:semiHidden/>
    <w:unhideWhenUsed/>
    <w:qFormat/>
    <w:rsid w:val="005E3930"/>
    <w:rPr>
      <w:b/>
      <w:bCs/>
    </w:rPr>
  </w:style>
  <w:style w:type="paragraph" w:customStyle="1" w:styleId="Rahmeninhalt">
    <w:name w:val="Rahmeninhalt"/>
    <w:basedOn w:val="Standard"/>
    <w:qFormat/>
  </w:style>
  <w:style w:type="paragraph" w:styleId="StandardWeb">
    <w:name w:val="Normal (Web)"/>
    <w:basedOn w:val="Standard"/>
    <w:uiPriority w:val="99"/>
    <w:unhideWhenUsed/>
    <w:rsid w:val="0042106B"/>
    <w:pPr>
      <w:suppressAutoHyphens w:val="0"/>
      <w:spacing w:before="100" w:beforeAutospacing="1" w:after="100" w:afterAutospacing="1"/>
    </w:pPr>
    <w:rPr>
      <w:rFonts w:ascii="Times New Roman" w:hAnsi="Times New Roman" w:cs="Times New Roman"/>
      <w:lang w:eastAsia="de-CH"/>
    </w:rPr>
  </w:style>
  <w:style w:type="paragraph" w:styleId="berarbeitung">
    <w:name w:val="Revision"/>
    <w:hidden/>
    <w:semiHidden/>
    <w:rsid w:val="00455DFA"/>
    <w:pPr>
      <w:suppressAutoHyphens w:val="0"/>
    </w:pPr>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spar.schuler@cipr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cipra.org/de/medienmitteilung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pra.org/de/positionen/verkehr-und-mobilitaet-in-den-alpen" TargetMode="External"/><Relationship Id="rId5" Type="http://schemas.openxmlformats.org/officeDocument/2006/relationships/styles" Target="styles.xml"/><Relationship Id="rId15" Type="http://schemas.openxmlformats.org/officeDocument/2006/relationships/hyperlink" Target="http://www.cipra.org/" TargetMode="External"/><Relationship Id="rId23" Type="http://schemas.openxmlformats.org/officeDocument/2006/relationships/theme" Target="theme/theme1.xml"/><Relationship Id="rId10" Type="http://schemas.openxmlformats.org/officeDocument/2006/relationships/hyperlink" Target="https://proalps.ch/petition/"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ichael.gams@cipra.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39a6387-881e-4324-9c12-3c67b19cd7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05E9A864B72341BE13AD074C7843D7" ma:contentTypeVersion="9" ma:contentTypeDescription="Create a new document." ma:contentTypeScope="" ma:versionID="d88ca1d7ba65257c2870c6efcc473a87">
  <xsd:schema xmlns:xsd="http://www.w3.org/2001/XMLSchema" xmlns:xs="http://www.w3.org/2001/XMLSchema" xmlns:p="http://schemas.microsoft.com/office/2006/metadata/properties" xmlns:ns3="d39a6387-881e-4324-9c12-3c67b19cd711" targetNamespace="http://schemas.microsoft.com/office/2006/metadata/properties" ma:root="true" ma:fieldsID="3f95cc397763d7b0688c5bb8d05ee66b" ns3:_="">
    <xsd:import namespace="d39a6387-881e-4324-9c12-3c67b19cd7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a6387-881e-4324-9c12-3c67b19cd7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customXml/itemProps2.xml><?xml version="1.0" encoding="utf-8"?>
<ds:datastoreItem xmlns:ds="http://schemas.openxmlformats.org/officeDocument/2006/customXml" ds:itemID="{C2B23FDF-1801-41F8-A940-3FF9BD0CD92D}">
  <ds:schemaRefs>
    <ds:schemaRef ds:uri="http://purl.org/dc/dcmitype/"/>
    <ds:schemaRef ds:uri="http://purl.org/dc/terms/"/>
    <ds:schemaRef ds:uri="http://schemas.microsoft.com/office/2006/documentManagement/types"/>
    <ds:schemaRef ds:uri="http://schemas.openxmlformats.org/package/2006/metadata/core-properties"/>
    <ds:schemaRef ds:uri="d39a6387-881e-4324-9c12-3c67b19cd711"/>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68D46CE-772D-4FA9-80D1-A6A5ADC21A27}">
  <ds:schemaRefs>
    <ds:schemaRef ds:uri="http://schemas.microsoft.com/sharepoint/v3/contenttype/forms"/>
  </ds:schemaRefs>
</ds:datastoreItem>
</file>

<file path=customXml/itemProps4.xml><?xml version="1.0" encoding="utf-8"?>
<ds:datastoreItem xmlns:ds="http://schemas.openxmlformats.org/officeDocument/2006/customXml" ds:itemID="{17B35B99-EA56-4ED5-BFCE-8DDE2FFF2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a6387-881e-4324-9c12-3c67b19cd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4031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Michael GAMS</dc:creator>
  <dc:description/>
  <cp:lastModifiedBy>Michael Gams - CIPRA International</cp:lastModifiedBy>
  <cp:revision>7</cp:revision>
  <cp:lastPrinted>2025-06-11T10:08:00Z</cp:lastPrinted>
  <dcterms:created xsi:type="dcterms:W3CDTF">2025-06-12T08:53:00Z</dcterms:created>
  <dcterms:modified xsi:type="dcterms:W3CDTF">2025-06-17T08:06:00Z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0x0101009505E9A864B72341BE13AD074C7843D7</vt:lpwstr>
  </property>
</Properties>
</file>